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823AF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Религиоведение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Социальная история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961485" w:rsidRPr="003543B3" w:rsidRDefault="00823AF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48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236CD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5008DC" w:rsidP="0050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Философия, </w:t>
            </w:r>
            <w:r w:rsidR="00FE1F56" w:rsidRPr="00F63D6D">
              <w:rPr>
                <w:rFonts w:ascii="Times New Roman" w:hAnsi="Times New Roman" w:cs="Times New Roman"/>
                <w:sz w:val="24"/>
                <w:szCs w:val="24"/>
              </w:rPr>
              <w:t>История конфессий в Беларуси</w:t>
            </w:r>
            <w:bookmarkStart w:id="0" w:name="_GoBack"/>
            <w:bookmarkEnd w:id="0"/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961485" w:rsidRPr="003543B3" w:rsidRDefault="005008DC" w:rsidP="000E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8DC">
              <w:rPr>
                <w:rFonts w:ascii="Times New Roman" w:hAnsi="Times New Roman" w:cs="Times New Roman"/>
                <w:sz w:val="24"/>
                <w:szCs w:val="24"/>
              </w:rPr>
              <w:t>Религиоведение как современная область гуманитарного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08DC">
              <w:rPr>
                <w:rFonts w:ascii="Times New Roman" w:hAnsi="Times New Roman" w:cs="Times New Roman"/>
                <w:sz w:val="24"/>
                <w:szCs w:val="24"/>
              </w:rPr>
              <w:t>Ранние формы верований и национально-государственные (национальные) религии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08DC">
              <w:rPr>
                <w:rFonts w:ascii="Times New Roman" w:hAnsi="Times New Roman" w:cs="Times New Roman"/>
                <w:sz w:val="24"/>
                <w:szCs w:val="24"/>
              </w:rPr>
              <w:t>Мировые религии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41298B" w:rsidRPr="0041298B" w:rsidRDefault="00B15EA5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298B">
              <w:t xml:space="preserve"> </w:t>
            </w:r>
            <w:r w:rsidR="0041298B" w:rsidRPr="0041298B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="0041298B"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терминологию изучаемой дисциплины;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достижения «Религиоведения» как науки;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этапы развития религии в различные периоды жизни общества;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факторы развития религии в контексте региональных особенностей;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типологические особенности религиозных традиций народов мира;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свободно оперировать научно-историческими фактами;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полученные знания в процессе преподавания истории в средней общеобразовательной школе;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владеть: </w:t>
            </w:r>
          </w:p>
          <w:p w:rsidR="0041298B" w:rsidRPr="0041298B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основными теоретическими понятиями и концепциями учебной дисциплины «Религиоведение»; </w:t>
            </w:r>
          </w:p>
          <w:p w:rsidR="00961485" w:rsidRPr="003543B3" w:rsidRDefault="0041298B" w:rsidP="00412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B">
              <w:rPr>
                <w:rFonts w:ascii="Times New Roman" w:hAnsi="Times New Roman" w:cs="Times New Roman"/>
                <w:sz w:val="24"/>
                <w:szCs w:val="24"/>
              </w:rPr>
              <w:t>- знаниями об основных тенденциях истории религии и современных конфессий.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911" w:type="dxa"/>
          </w:tcPr>
          <w:p w:rsidR="00661F17" w:rsidRPr="003543B3" w:rsidRDefault="00EF6070" w:rsidP="007E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070">
              <w:rPr>
                <w:rFonts w:ascii="Times New Roman" w:hAnsi="Times New Roman" w:cs="Times New Roman"/>
                <w:sz w:val="24"/>
                <w:szCs w:val="24"/>
              </w:rPr>
              <w:t>БПК-19. Применять систему знаний о сущности религий и религиозных феноменов, основных этапах эволюции религиозных традиций человечества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961485" w:rsidRPr="003543B3" w:rsidRDefault="00171076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- зачё</w:t>
            </w:r>
            <w:r w:rsidR="007E00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7768" w:rsidRPr="002B7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661F1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4CDC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08DC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4BC7"/>
    <w:rsid w:val="00CC6794"/>
    <w:rsid w:val="00CD1020"/>
    <w:rsid w:val="00CD15E9"/>
    <w:rsid w:val="00CD3903"/>
    <w:rsid w:val="00CD72C5"/>
    <w:rsid w:val="00CD7B4C"/>
    <w:rsid w:val="00CE02EC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1F56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22</cp:revision>
  <cp:lastPrinted>2023-11-28T08:37:00Z</cp:lastPrinted>
  <dcterms:created xsi:type="dcterms:W3CDTF">2023-11-27T10:55:00Z</dcterms:created>
  <dcterms:modified xsi:type="dcterms:W3CDTF">2024-02-14T06:14:00Z</dcterms:modified>
</cp:coreProperties>
</file>